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E4F6" w14:textId="3EF45529" w:rsidR="002645F0" w:rsidRPr="002645F0"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b/>
          <w:bCs/>
          <w:color w:val="1B333F"/>
          <w:kern w:val="0"/>
          <w:sz w:val="22"/>
          <w:szCs w:val="22"/>
          <w14:ligatures w14:val="none"/>
        </w:rPr>
        <w:t>Job Title:</w:t>
      </w:r>
      <w:r w:rsidRPr="002645F0">
        <w:rPr>
          <w:rFonts w:ascii="Calibri" w:eastAsia="Times New Roman" w:hAnsi="Calibri" w:cs="Calibri"/>
          <w:color w:val="1B333F"/>
          <w:kern w:val="0"/>
          <w:sz w:val="22"/>
          <w:szCs w:val="22"/>
          <w14:ligatures w14:val="none"/>
        </w:rPr>
        <w:t> Part-Time Supervisor of Clinical Support Services</w:t>
      </w:r>
      <w:r w:rsidRPr="002645F0">
        <w:rPr>
          <w:rFonts w:ascii="Calibri" w:eastAsia="Times New Roman" w:hAnsi="Calibri" w:cs="Calibri"/>
          <w:color w:val="1B333F"/>
          <w:kern w:val="0"/>
          <w:sz w:val="22"/>
          <w:szCs w:val="22"/>
          <w14:ligatures w14:val="none"/>
        </w:rPr>
        <w:br/>
      </w:r>
      <w:r w:rsidRPr="002645F0">
        <w:rPr>
          <w:rFonts w:ascii="Calibri" w:eastAsia="Times New Roman" w:hAnsi="Calibri" w:cs="Calibri"/>
          <w:b/>
          <w:bCs/>
          <w:color w:val="1B333F"/>
          <w:kern w:val="0"/>
          <w:sz w:val="22"/>
          <w:szCs w:val="22"/>
          <w14:ligatures w14:val="none"/>
        </w:rPr>
        <w:t>Location:</w:t>
      </w:r>
      <w:r w:rsidRPr="002645F0">
        <w:rPr>
          <w:rFonts w:ascii="Calibri" w:eastAsia="Times New Roman" w:hAnsi="Calibri" w:cs="Calibri"/>
          <w:color w:val="1B333F"/>
          <w:kern w:val="0"/>
          <w:sz w:val="22"/>
          <w:szCs w:val="22"/>
          <w14:ligatures w14:val="none"/>
        </w:rPr>
        <w:t> Bryn Mawr PA (Onsite)</w:t>
      </w:r>
      <w:r w:rsidRPr="002645F0">
        <w:rPr>
          <w:rFonts w:ascii="Calibri" w:eastAsia="Times New Roman" w:hAnsi="Calibri" w:cs="Calibri"/>
          <w:color w:val="1B333F"/>
          <w:kern w:val="0"/>
          <w:sz w:val="22"/>
          <w:szCs w:val="22"/>
          <w14:ligatures w14:val="none"/>
        </w:rPr>
        <w:br/>
      </w:r>
      <w:r w:rsidRPr="002645F0">
        <w:rPr>
          <w:rFonts w:ascii="Calibri" w:eastAsia="Times New Roman" w:hAnsi="Calibri" w:cs="Calibri"/>
          <w:b/>
          <w:bCs/>
          <w:color w:val="1B333F"/>
          <w:kern w:val="0"/>
          <w:sz w:val="22"/>
          <w:szCs w:val="22"/>
          <w14:ligatures w14:val="none"/>
        </w:rPr>
        <w:t>Reports to:</w:t>
      </w:r>
      <w:r w:rsidRPr="002645F0">
        <w:rPr>
          <w:rFonts w:ascii="Calibri" w:eastAsia="Times New Roman" w:hAnsi="Calibri" w:cs="Calibri"/>
          <w:color w:val="1B333F"/>
          <w:kern w:val="0"/>
          <w:sz w:val="22"/>
          <w:szCs w:val="22"/>
          <w14:ligatures w14:val="none"/>
        </w:rPr>
        <w:t> Executive Director</w:t>
      </w:r>
      <w:r w:rsidRPr="002645F0">
        <w:rPr>
          <w:rFonts w:ascii="Calibri" w:eastAsia="Times New Roman" w:hAnsi="Calibri" w:cs="Calibri"/>
          <w:color w:val="1B333F"/>
          <w:kern w:val="0"/>
          <w:sz w:val="22"/>
          <w:szCs w:val="22"/>
          <w14:ligatures w14:val="none"/>
        </w:rPr>
        <w:br/>
      </w:r>
      <w:r w:rsidRPr="002645F0">
        <w:rPr>
          <w:rFonts w:ascii="Calibri" w:eastAsia="Times New Roman" w:hAnsi="Calibri" w:cs="Calibri"/>
          <w:b/>
          <w:bCs/>
          <w:color w:val="1B333F"/>
          <w:kern w:val="0"/>
          <w:sz w:val="22"/>
          <w:szCs w:val="22"/>
          <w14:ligatures w14:val="none"/>
        </w:rPr>
        <w:t>Employment Status:</w:t>
      </w:r>
      <w:r w:rsidRPr="002645F0">
        <w:rPr>
          <w:rFonts w:ascii="Calibri" w:eastAsia="Times New Roman" w:hAnsi="Calibri" w:cs="Calibri"/>
          <w:color w:val="1B333F"/>
          <w:kern w:val="0"/>
          <w:sz w:val="22"/>
          <w:szCs w:val="22"/>
          <w14:ligatures w14:val="none"/>
        </w:rPr>
        <w:t> 1099 Contractor-Employee</w:t>
      </w:r>
    </w:p>
    <w:p w14:paraId="2FF67A33" w14:textId="54D97090" w:rsidR="002645F0" w:rsidRPr="002645F0" w:rsidRDefault="002645F0" w:rsidP="002645F0">
      <w:pPr>
        <w:shd w:val="clear" w:color="auto" w:fill="FFFFFF"/>
        <w:spacing w:after="480" w:line="240" w:lineRule="auto"/>
        <w:rPr>
          <w:rFonts w:ascii="Calibri" w:eastAsia="Times New Roman" w:hAnsi="Calibri" w:cs="Calibri"/>
          <w:b/>
          <w:bCs/>
          <w:color w:val="1B333F"/>
          <w:kern w:val="0"/>
          <w:sz w:val="22"/>
          <w:szCs w:val="22"/>
          <w14:ligatures w14:val="none"/>
        </w:rPr>
      </w:pPr>
      <w:r w:rsidRPr="002645F0">
        <w:rPr>
          <w:rFonts w:ascii="Calibri" w:eastAsia="Times New Roman" w:hAnsi="Calibri" w:cs="Calibri"/>
          <w:b/>
          <w:bCs/>
          <w:color w:val="1B333F"/>
          <w:kern w:val="0"/>
          <w:sz w:val="22"/>
          <w:szCs w:val="22"/>
          <w14:ligatures w14:val="none"/>
        </w:rPr>
        <w:t>ABOUT ELDERNET</w:t>
      </w:r>
    </w:p>
    <w:p w14:paraId="24A750B2" w14:textId="673345AE" w:rsidR="002645F0" w:rsidRPr="002645F0" w:rsidRDefault="002645F0" w:rsidP="00051AAA">
      <w:pPr>
        <w:widowControl w:val="0"/>
        <w:spacing w:after="0" w:line="240" w:lineRule="auto"/>
        <w:rPr>
          <w:rFonts w:ascii="Calibri" w:eastAsia="Calibri" w:hAnsi="Calibri" w:cs="Calibri"/>
          <w:kern w:val="0"/>
          <w:sz w:val="22"/>
          <w:szCs w:val="22"/>
          <w14:ligatures w14:val="none"/>
        </w:rPr>
      </w:pPr>
      <w:proofErr w:type="spellStart"/>
      <w:r w:rsidRPr="002645F0">
        <w:rPr>
          <w:rFonts w:ascii="Calibri" w:eastAsia="Calibri" w:hAnsi="Calibri" w:cs="Calibri"/>
          <w:kern w:val="0"/>
          <w:sz w:val="22"/>
          <w:szCs w:val="22"/>
          <w14:ligatures w14:val="none"/>
        </w:rPr>
        <w:t>ElderNet</w:t>
      </w:r>
      <w:proofErr w:type="spellEnd"/>
      <w:r w:rsidRPr="002645F0">
        <w:rPr>
          <w:rFonts w:ascii="Calibri" w:eastAsia="Calibri" w:hAnsi="Calibri" w:cs="Calibri"/>
          <w:kern w:val="0"/>
          <w:sz w:val="22"/>
          <w:szCs w:val="22"/>
          <w14:ligatures w14:val="none"/>
        </w:rPr>
        <w:t xml:space="preserve"> is a 50-year-</w:t>
      </w:r>
      <w:r w:rsidR="00051AAA" w:rsidRPr="002645F0">
        <w:rPr>
          <w:rFonts w:ascii="Calibri" w:eastAsia="Calibri" w:hAnsi="Calibri" w:cs="Calibri"/>
          <w:kern w:val="0"/>
          <w:sz w:val="22"/>
          <w:szCs w:val="22"/>
          <w14:ligatures w14:val="none"/>
        </w:rPr>
        <w:t>old,</w:t>
      </w:r>
      <w:r w:rsidRPr="002645F0">
        <w:rPr>
          <w:rFonts w:ascii="Calibri" w:eastAsia="Calibri" w:hAnsi="Calibri" w:cs="Calibri"/>
          <w:kern w:val="0"/>
          <w:sz w:val="22"/>
          <w:szCs w:val="22"/>
          <w14:ligatures w14:val="none"/>
        </w:rPr>
        <w:t xml:space="preserve"> 501(c)(3) nonprofit organization dedicated to improving elderly individuals, who want to remain living independently, in Montgomery County, Pennsylvania. We respectfully submit this Letter of Inquiry to explore potential funding opportunities with the Lindy Foundation, to support our vital community programs.</w:t>
      </w:r>
      <w:r w:rsidR="00051AAA">
        <w:rPr>
          <w:rFonts w:ascii="Calibri" w:eastAsia="Calibri" w:hAnsi="Calibri" w:cs="Calibri"/>
          <w:kern w:val="0"/>
          <w:sz w:val="22"/>
          <w:szCs w:val="22"/>
          <w14:ligatures w14:val="none"/>
        </w:rPr>
        <w:t xml:space="preserve"> </w:t>
      </w:r>
      <w:r w:rsidRPr="002645F0">
        <w:rPr>
          <w:rFonts w:ascii="Calibri" w:eastAsia="Calibri" w:hAnsi="Calibri" w:cs="Calibri"/>
          <w:kern w:val="0"/>
          <w:sz w:val="22"/>
          <w:szCs w:val="22"/>
          <w14:ligatures w14:val="none"/>
        </w:rPr>
        <w:t xml:space="preserve">Since our founding in 1976, </w:t>
      </w:r>
      <w:proofErr w:type="spellStart"/>
      <w:r w:rsidRPr="002645F0">
        <w:rPr>
          <w:rFonts w:ascii="Calibri" w:eastAsia="Calibri" w:hAnsi="Calibri" w:cs="Calibri"/>
          <w:kern w:val="0"/>
          <w:sz w:val="22"/>
          <w:szCs w:val="22"/>
          <w14:ligatures w14:val="none"/>
        </w:rPr>
        <w:t>ElderNet</w:t>
      </w:r>
      <w:proofErr w:type="spellEnd"/>
      <w:r w:rsidRPr="002645F0">
        <w:rPr>
          <w:rFonts w:ascii="Calibri" w:eastAsia="Calibri" w:hAnsi="Calibri" w:cs="Calibri"/>
          <w:kern w:val="0"/>
          <w:sz w:val="22"/>
          <w:szCs w:val="22"/>
          <w14:ligatures w14:val="none"/>
        </w:rPr>
        <w:t xml:space="preserve"> has served as a trusted resource for residents facing challenges related to aging, disability, food insecurity, and transportation access. Each year, we assist over </w:t>
      </w:r>
      <w:r w:rsidR="00801B4F">
        <w:rPr>
          <w:rFonts w:ascii="Calibri" w:eastAsia="Calibri" w:hAnsi="Calibri" w:cs="Calibri"/>
          <w:kern w:val="0"/>
          <w:sz w:val="22"/>
          <w:szCs w:val="22"/>
          <w14:ligatures w14:val="none"/>
        </w:rPr>
        <w:t>five hundred ind</w:t>
      </w:r>
      <w:r w:rsidRPr="002645F0">
        <w:rPr>
          <w:rFonts w:ascii="Calibri" w:eastAsia="Calibri" w:hAnsi="Calibri" w:cs="Calibri"/>
          <w:kern w:val="0"/>
          <w:sz w:val="22"/>
          <w:szCs w:val="22"/>
          <w14:ligatures w14:val="none"/>
        </w:rPr>
        <w:t>ividuals through three core programs:</w:t>
      </w:r>
    </w:p>
    <w:p w14:paraId="41CF7815" w14:textId="6360F282" w:rsidR="002645F0" w:rsidRPr="002645F0" w:rsidRDefault="002645F0" w:rsidP="002645F0">
      <w:pPr>
        <w:widowControl w:val="0"/>
        <w:numPr>
          <w:ilvl w:val="0"/>
          <w:numId w:val="4"/>
        </w:numPr>
        <w:spacing w:after="0" w:line="240" w:lineRule="auto"/>
        <w:rPr>
          <w:rFonts w:ascii="Calibri" w:eastAsia="Calibri" w:hAnsi="Calibri" w:cs="Calibri"/>
          <w:kern w:val="0"/>
          <w:sz w:val="22"/>
          <w:szCs w:val="22"/>
          <w14:ligatures w14:val="none"/>
        </w:rPr>
      </w:pPr>
      <w:r w:rsidRPr="002645F0">
        <w:rPr>
          <w:rFonts w:ascii="Calibri" w:eastAsia="Calibri" w:hAnsi="Calibri" w:cs="Calibri"/>
          <w:b/>
          <w:bCs/>
          <w:kern w:val="0"/>
          <w:sz w:val="22"/>
          <w:szCs w:val="22"/>
          <w14:ligatures w14:val="none"/>
        </w:rPr>
        <w:t>Care Management Services:</w:t>
      </w:r>
      <w:r w:rsidRPr="002645F0">
        <w:rPr>
          <w:rFonts w:ascii="Calibri" w:eastAsia="Calibri" w:hAnsi="Calibri" w:cs="Calibri"/>
          <w:kern w:val="0"/>
          <w:sz w:val="22"/>
          <w:szCs w:val="22"/>
          <w14:ligatures w14:val="none"/>
        </w:rPr>
        <w:t xml:space="preserve"> Our professional care managers work one-on-one with older adults and individuals with disabilities to assess needs, create care plans, coordinate services, and provide ongoing support to ensure safety, independence, and dignity.</w:t>
      </w:r>
      <w:r w:rsidR="00AC20D2">
        <w:rPr>
          <w:rFonts w:ascii="Calibri" w:eastAsia="Calibri" w:hAnsi="Calibri" w:cs="Calibri"/>
          <w:kern w:val="0"/>
          <w:sz w:val="22"/>
          <w:szCs w:val="22"/>
          <w14:ligatures w14:val="none"/>
        </w:rPr>
        <w:t xml:space="preserve"> We have two care management tracks, SIS and I&amp;R.</w:t>
      </w:r>
    </w:p>
    <w:p w14:paraId="4F3E990A" w14:textId="411A1D09" w:rsidR="002645F0" w:rsidRPr="002645F0" w:rsidRDefault="002645F0" w:rsidP="002645F0">
      <w:pPr>
        <w:widowControl w:val="0"/>
        <w:numPr>
          <w:ilvl w:val="0"/>
          <w:numId w:val="4"/>
        </w:numPr>
        <w:spacing w:after="0" w:line="240" w:lineRule="auto"/>
        <w:rPr>
          <w:rFonts w:ascii="Calibri" w:eastAsia="Calibri" w:hAnsi="Calibri" w:cs="Calibri"/>
          <w:kern w:val="0"/>
          <w:sz w:val="22"/>
          <w:szCs w:val="22"/>
          <w14:ligatures w14:val="none"/>
        </w:rPr>
      </w:pPr>
      <w:r w:rsidRPr="002645F0">
        <w:rPr>
          <w:rFonts w:ascii="Calibri" w:eastAsia="Calibri" w:hAnsi="Calibri" w:cs="Calibri"/>
          <w:b/>
          <w:bCs/>
          <w:kern w:val="0"/>
          <w:sz w:val="22"/>
          <w:szCs w:val="22"/>
          <w14:ligatures w14:val="none"/>
        </w:rPr>
        <w:t>Food Pantry:</w:t>
      </w:r>
      <w:r w:rsidRPr="002645F0">
        <w:rPr>
          <w:rFonts w:ascii="Calibri" w:eastAsia="Calibri" w:hAnsi="Calibri" w:cs="Calibri"/>
          <w:kern w:val="0"/>
          <w:sz w:val="22"/>
          <w:szCs w:val="22"/>
          <w14:ligatures w14:val="none"/>
        </w:rPr>
        <w:t xml:space="preserve"> Our on-site pantry provides free, nutritious groceries to individuals and families experiencing food insecurity. We offer choice-based shopping to promote dignity and dietary autonomy, distributing over </w:t>
      </w:r>
      <w:r w:rsidR="00324E14">
        <w:rPr>
          <w:rFonts w:ascii="Calibri" w:eastAsia="Calibri" w:hAnsi="Calibri" w:cs="Calibri"/>
          <w:kern w:val="0"/>
          <w:sz w:val="22"/>
          <w:szCs w:val="22"/>
          <w14:ligatures w14:val="none"/>
        </w:rPr>
        <w:t>270</w:t>
      </w:r>
      <w:r w:rsidRPr="002645F0">
        <w:rPr>
          <w:rFonts w:ascii="Calibri" w:eastAsia="Calibri" w:hAnsi="Calibri" w:cs="Calibri"/>
          <w:kern w:val="0"/>
          <w:sz w:val="22"/>
          <w:szCs w:val="22"/>
          <w14:ligatures w14:val="none"/>
        </w:rPr>
        <w:t xml:space="preserve">,000 </w:t>
      </w:r>
      <w:r w:rsidR="00324E14">
        <w:rPr>
          <w:rFonts w:ascii="Calibri" w:eastAsia="Calibri" w:hAnsi="Calibri" w:cs="Calibri"/>
          <w:kern w:val="0"/>
          <w:sz w:val="22"/>
          <w:szCs w:val="22"/>
          <w14:ligatures w14:val="none"/>
        </w:rPr>
        <w:t xml:space="preserve">pounds </w:t>
      </w:r>
      <w:r w:rsidRPr="002645F0">
        <w:rPr>
          <w:rFonts w:ascii="Calibri" w:eastAsia="Calibri" w:hAnsi="Calibri" w:cs="Calibri"/>
          <w:kern w:val="0"/>
          <w:sz w:val="22"/>
          <w:szCs w:val="22"/>
          <w14:ligatures w14:val="none"/>
        </w:rPr>
        <w:t>of food annually.</w:t>
      </w:r>
    </w:p>
    <w:p w14:paraId="26D7BF1D" w14:textId="3109F8CB" w:rsidR="002645F0" w:rsidRPr="002645F0" w:rsidRDefault="002645F0" w:rsidP="002645F0">
      <w:pPr>
        <w:pStyle w:val="ListParagraph"/>
        <w:numPr>
          <w:ilvl w:val="0"/>
          <w:numId w:val="5"/>
        </w:num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Calibri" w:hAnsi="Calibri" w:cs="Calibri"/>
          <w:b/>
          <w:bCs/>
          <w:kern w:val="0"/>
          <w:sz w:val="22"/>
          <w:szCs w:val="22"/>
          <w14:ligatures w14:val="none"/>
        </w:rPr>
        <w:t>Volunteer Transportation Services:</w:t>
      </w:r>
      <w:r w:rsidRPr="002645F0">
        <w:rPr>
          <w:rFonts w:ascii="Calibri" w:eastAsia="Calibri" w:hAnsi="Calibri" w:cs="Calibri"/>
          <w:kern w:val="0"/>
          <w:sz w:val="22"/>
          <w:szCs w:val="22"/>
          <w14:ligatures w14:val="none"/>
        </w:rPr>
        <w:t xml:space="preserve"> We mobilize a team of </w:t>
      </w:r>
      <w:r w:rsidR="009C3C06" w:rsidRPr="002645F0">
        <w:rPr>
          <w:rFonts w:ascii="Calibri" w:eastAsia="Calibri" w:hAnsi="Calibri" w:cs="Calibri"/>
          <w:kern w:val="0"/>
          <w:sz w:val="22"/>
          <w:szCs w:val="22"/>
          <w14:ligatures w14:val="none"/>
        </w:rPr>
        <w:t>eighty</w:t>
      </w:r>
      <w:r w:rsidRPr="002645F0">
        <w:rPr>
          <w:rFonts w:ascii="Calibri" w:eastAsia="Calibri" w:hAnsi="Calibri" w:cs="Calibri"/>
          <w:kern w:val="0"/>
          <w:sz w:val="22"/>
          <w:szCs w:val="22"/>
          <w14:ligatures w14:val="none"/>
        </w:rPr>
        <w:t xml:space="preserve"> </w:t>
      </w:r>
      <w:r w:rsidR="009C3C06" w:rsidRPr="002645F0">
        <w:rPr>
          <w:rFonts w:ascii="Calibri" w:eastAsia="Calibri" w:hAnsi="Calibri" w:cs="Calibri"/>
          <w:kern w:val="0"/>
          <w:sz w:val="22"/>
          <w:szCs w:val="22"/>
          <w14:ligatures w14:val="none"/>
        </w:rPr>
        <w:t>resolute</w:t>
      </w:r>
      <w:r w:rsidRPr="002645F0">
        <w:rPr>
          <w:rFonts w:ascii="Calibri" w:eastAsia="Calibri" w:hAnsi="Calibri" w:cs="Calibri"/>
          <w:kern w:val="0"/>
          <w:sz w:val="22"/>
          <w:szCs w:val="22"/>
          <w14:ligatures w14:val="none"/>
        </w:rPr>
        <w:t xml:space="preserve"> volunteers to provide free rides to medical appointments, grocery stores, and essential errands for seniors and adults with disabilities who have no other transportation options. We also have volunteers that deliver </w:t>
      </w:r>
      <w:r w:rsidR="00801B4F" w:rsidRPr="002645F0">
        <w:rPr>
          <w:rFonts w:ascii="Calibri" w:eastAsia="Calibri" w:hAnsi="Calibri" w:cs="Calibri"/>
          <w:kern w:val="0"/>
          <w:sz w:val="22"/>
          <w:szCs w:val="22"/>
          <w14:ligatures w14:val="none"/>
        </w:rPr>
        <w:t xml:space="preserve">food to </w:t>
      </w:r>
      <w:r w:rsidRPr="002645F0">
        <w:rPr>
          <w:rFonts w:ascii="Calibri" w:eastAsia="Calibri" w:hAnsi="Calibri" w:cs="Calibri"/>
          <w:kern w:val="0"/>
          <w:sz w:val="22"/>
          <w:szCs w:val="22"/>
          <w14:ligatures w14:val="none"/>
        </w:rPr>
        <w:t xml:space="preserve">shop and do small repairs for our </w:t>
      </w:r>
      <w:r w:rsidR="00801B4F" w:rsidRPr="002645F0">
        <w:rPr>
          <w:rFonts w:ascii="Calibri" w:eastAsia="Calibri" w:hAnsi="Calibri" w:cs="Calibri"/>
          <w:kern w:val="0"/>
          <w:sz w:val="22"/>
          <w:szCs w:val="22"/>
          <w14:ligatures w14:val="none"/>
        </w:rPr>
        <w:t>participants.</w:t>
      </w:r>
    </w:p>
    <w:p w14:paraId="246DD511" w14:textId="77777777" w:rsidR="00051AAA"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b/>
          <w:bCs/>
          <w:color w:val="1B333F"/>
          <w:kern w:val="0"/>
          <w:sz w:val="22"/>
          <w:szCs w:val="22"/>
          <w14:ligatures w14:val="none"/>
        </w:rPr>
        <w:t>POSITION SUMMARY</w:t>
      </w:r>
    </w:p>
    <w:p w14:paraId="2EC33D9C" w14:textId="534F3147" w:rsidR="002645F0" w:rsidRPr="002645F0"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 xml:space="preserve">We are seeking a </w:t>
      </w:r>
      <w:r w:rsidR="009C3C06" w:rsidRPr="002645F0">
        <w:rPr>
          <w:rFonts w:ascii="Calibri" w:eastAsia="Times New Roman" w:hAnsi="Calibri" w:cs="Calibri"/>
          <w:color w:val="1B333F"/>
          <w:kern w:val="0"/>
          <w:sz w:val="22"/>
          <w:szCs w:val="22"/>
          <w14:ligatures w14:val="none"/>
        </w:rPr>
        <w:t>resolute</w:t>
      </w:r>
      <w:r w:rsidRPr="002645F0">
        <w:rPr>
          <w:rFonts w:ascii="Calibri" w:eastAsia="Times New Roman" w:hAnsi="Calibri" w:cs="Calibri"/>
          <w:color w:val="1B333F"/>
          <w:kern w:val="0"/>
          <w:sz w:val="22"/>
          <w:szCs w:val="22"/>
          <w14:ligatures w14:val="none"/>
        </w:rPr>
        <w:t> </w:t>
      </w:r>
      <w:r w:rsidRPr="002645F0">
        <w:rPr>
          <w:rFonts w:ascii="Calibri" w:eastAsia="Times New Roman" w:hAnsi="Calibri" w:cs="Calibri"/>
          <w:b/>
          <w:bCs/>
          <w:color w:val="1B333F"/>
          <w:kern w:val="0"/>
          <w:sz w:val="22"/>
          <w:szCs w:val="22"/>
          <w14:ligatures w14:val="none"/>
        </w:rPr>
        <w:t>Part-Time Supervisor of Clinical Support Services</w:t>
      </w:r>
      <w:r w:rsidRPr="002645F0">
        <w:rPr>
          <w:rFonts w:ascii="Calibri" w:eastAsia="Times New Roman" w:hAnsi="Calibri" w:cs="Calibri"/>
          <w:color w:val="1B333F"/>
          <w:kern w:val="0"/>
          <w:sz w:val="22"/>
          <w:szCs w:val="22"/>
          <w14:ligatures w14:val="none"/>
        </w:rPr>
        <w:t> to provide clinical oversight and mentorship to</w:t>
      </w:r>
      <w:r w:rsidR="00051AAA">
        <w:rPr>
          <w:rFonts w:ascii="Calibri" w:eastAsia="Times New Roman" w:hAnsi="Calibri" w:cs="Calibri"/>
          <w:color w:val="1B333F"/>
          <w:kern w:val="0"/>
          <w:sz w:val="22"/>
          <w:szCs w:val="22"/>
          <w14:ligatures w14:val="none"/>
        </w:rPr>
        <w:t xml:space="preserve"> our</w:t>
      </w:r>
      <w:r w:rsidRPr="002645F0">
        <w:rPr>
          <w:rFonts w:ascii="Calibri" w:eastAsia="Times New Roman" w:hAnsi="Calibri" w:cs="Calibri"/>
          <w:color w:val="1B333F"/>
          <w:kern w:val="0"/>
          <w:sz w:val="22"/>
          <w:szCs w:val="22"/>
          <w14:ligatures w14:val="none"/>
        </w:rPr>
        <w:t xml:space="preserve"> </w:t>
      </w:r>
      <w:r>
        <w:rPr>
          <w:rFonts w:ascii="Calibri" w:eastAsia="Times New Roman" w:hAnsi="Calibri" w:cs="Calibri"/>
          <w:color w:val="1B333F"/>
          <w:kern w:val="0"/>
          <w:sz w:val="22"/>
          <w:szCs w:val="22"/>
          <w14:ligatures w14:val="none"/>
        </w:rPr>
        <w:t xml:space="preserve">Care Managers, </w:t>
      </w:r>
      <w:r w:rsidR="00051AAA">
        <w:rPr>
          <w:rFonts w:ascii="Calibri" w:eastAsia="Times New Roman" w:hAnsi="Calibri" w:cs="Calibri"/>
          <w:color w:val="1B333F"/>
          <w:kern w:val="0"/>
          <w:sz w:val="22"/>
          <w:szCs w:val="22"/>
          <w14:ligatures w14:val="none"/>
        </w:rPr>
        <w:t xml:space="preserve">while </w:t>
      </w:r>
      <w:r>
        <w:rPr>
          <w:rFonts w:ascii="Calibri" w:eastAsia="Times New Roman" w:hAnsi="Calibri" w:cs="Calibri"/>
          <w:color w:val="1B333F"/>
          <w:kern w:val="0"/>
          <w:sz w:val="22"/>
          <w:szCs w:val="22"/>
          <w14:ligatures w14:val="none"/>
        </w:rPr>
        <w:t>carrying a small caseload of participants</w:t>
      </w:r>
      <w:r w:rsidRPr="002645F0">
        <w:rPr>
          <w:rFonts w:ascii="Calibri" w:eastAsia="Times New Roman" w:hAnsi="Calibri" w:cs="Calibri"/>
          <w:color w:val="1B333F"/>
          <w:kern w:val="0"/>
          <w:sz w:val="22"/>
          <w:szCs w:val="22"/>
          <w14:ligatures w14:val="none"/>
        </w:rPr>
        <w:t>. This role supports</w:t>
      </w:r>
      <w:r>
        <w:rPr>
          <w:rFonts w:ascii="Calibri" w:eastAsia="Times New Roman" w:hAnsi="Calibri" w:cs="Calibri"/>
          <w:color w:val="1B333F"/>
          <w:kern w:val="0"/>
          <w:sz w:val="22"/>
          <w:szCs w:val="22"/>
          <w14:ligatures w14:val="none"/>
        </w:rPr>
        <w:t xml:space="preserve"> </w:t>
      </w:r>
      <w:r w:rsidRPr="002645F0">
        <w:rPr>
          <w:rFonts w:ascii="Calibri" w:eastAsia="Times New Roman" w:hAnsi="Calibri" w:cs="Calibri"/>
          <w:color w:val="1B333F"/>
          <w:kern w:val="0"/>
          <w:sz w:val="22"/>
          <w:szCs w:val="22"/>
          <w14:ligatures w14:val="none"/>
        </w:rPr>
        <w:t>program evaluation, and administrative oversight</w:t>
      </w:r>
      <w:r>
        <w:rPr>
          <w:rFonts w:ascii="Calibri" w:eastAsia="Times New Roman" w:hAnsi="Calibri" w:cs="Calibri"/>
          <w:color w:val="1B333F"/>
          <w:kern w:val="0"/>
          <w:sz w:val="22"/>
          <w:szCs w:val="22"/>
          <w14:ligatures w14:val="none"/>
        </w:rPr>
        <w:t xml:space="preserve"> </w:t>
      </w:r>
      <w:r w:rsidRPr="002645F0">
        <w:rPr>
          <w:rFonts w:ascii="Calibri" w:eastAsia="Times New Roman" w:hAnsi="Calibri" w:cs="Calibri"/>
          <w:color w:val="1B333F"/>
          <w:kern w:val="0"/>
          <w:sz w:val="22"/>
          <w:szCs w:val="22"/>
          <w14:ligatures w14:val="none"/>
        </w:rPr>
        <w:t xml:space="preserve">for </w:t>
      </w:r>
      <w:r w:rsidR="0087024C">
        <w:rPr>
          <w:rFonts w:ascii="Calibri" w:eastAsia="Times New Roman" w:hAnsi="Calibri" w:cs="Calibri"/>
          <w:color w:val="1B333F"/>
          <w:kern w:val="0"/>
          <w:sz w:val="22"/>
          <w:szCs w:val="22"/>
          <w14:ligatures w14:val="none"/>
        </w:rPr>
        <w:t>care management programming</w:t>
      </w:r>
      <w:r w:rsidRPr="002645F0">
        <w:rPr>
          <w:rFonts w:ascii="Calibri" w:eastAsia="Times New Roman" w:hAnsi="Calibri" w:cs="Calibri"/>
          <w:color w:val="1B333F"/>
          <w:kern w:val="0"/>
          <w:sz w:val="22"/>
          <w:szCs w:val="22"/>
          <w14:ligatures w14:val="none"/>
        </w:rPr>
        <w:t>. The role is part-time and structured as a </w:t>
      </w:r>
      <w:r w:rsidRPr="002645F0">
        <w:rPr>
          <w:rFonts w:ascii="Calibri" w:eastAsia="Times New Roman" w:hAnsi="Calibri" w:cs="Calibri"/>
          <w:b/>
          <w:bCs/>
          <w:color w:val="1B333F"/>
          <w:kern w:val="0"/>
          <w:sz w:val="22"/>
          <w:szCs w:val="22"/>
          <w14:ligatures w14:val="none"/>
        </w:rPr>
        <w:t>1099 independent contractor position.</w:t>
      </w:r>
      <w:r w:rsidR="00324E14">
        <w:rPr>
          <w:rFonts w:ascii="Calibri" w:eastAsia="Times New Roman" w:hAnsi="Calibri" w:cs="Calibri"/>
          <w:b/>
          <w:bCs/>
          <w:color w:val="1B333F"/>
          <w:kern w:val="0"/>
          <w:sz w:val="22"/>
          <w:szCs w:val="22"/>
          <w14:ligatures w14:val="none"/>
        </w:rPr>
        <w:t xml:space="preserve"> This position reports to the ED and does not directly supervise staff.</w:t>
      </w:r>
    </w:p>
    <w:p w14:paraId="131F4F35" w14:textId="77777777" w:rsidR="002645F0" w:rsidRPr="002645F0"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b/>
          <w:bCs/>
          <w:color w:val="1B333F"/>
          <w:kern w:val="0"/>
          <w:sz w:val="22"/>
          <w:szCs w:val="22"/>
          <w14:ligatures w14:val="none"/>
        </w:rPr>
        <w:t>DUTIES AND RESPONSIBILITIES</w:t>
      </w:r>
    </w:p>
    <w:p w14:paraId="332E6D4F" w14:textId="77777777" w:rsidR="002645F0" w:rsidRPr="002645F0"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b/>
          <w:bCs/>
          <w:color w:val="1B333F"/>
          <w:kern w:val="0"/>
          <w:sz w:val="22"/>
          <w:szCs w:val="22"/>
          <w14:ligatures w14:val="none"/>
        </w:rPr>
        <w:t>Clinical Leadership</w:t>
      </w:r>
    </w:p>
    <w:p w14:paraId="17244D5D" w14:textId="01964166" w:rsidR="002645F0" w:rsidRPr="002645F0" w:rsidRDefault="002645F0"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 xml:space="preserve">Supervise </w:t>
      </w:r>
      <w:r w:rsidR="00324E14">
        <w:rPr>
          <w:rFonts w:ascii="Calibri" w:eastAsia="Times New Roman" w:hAnsi="Calibri" w:cs="Calibri"/>
          <w:color w:val="1B333F"/>
          <w:kern w:val="0"/>
          <w:sz w:val="22"/>
          <w:szCs w:val="22"/>
          <w14:ligatures w14:val="none"/>
        </w:rPr>
        <w:t>and provide oversight to care managers</w:t>
      </w:r>
      <w:r w:rsidRPr="002645F0">
        <w:rPr>
          <w:rFonts w:ascii="Calibri" w:eastAsia="Times New Roman" w:hAnsi="Calibri" w:cs="Calibri"/>
          <w:color w:val="1B333F"/>
          <w:kern w:val="0"/>
          <w:sz w:val="22"/>
          <w:szCs w:val="22"/>
          <w14:ligatures w14:val="none"/>
        </w:rPr>
        <w:t>.</w:t>
      </w:r>
    </w:p>
    <w:p w14:paraId="66B89E35" w14:textId="77777777" w:rsidR="002645F0" w:rsidRPr="002645F0" w:rsidRDefault="002645F0"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Ensure service goals and contract and funding requirements are met.</w:t>
      </w:r>
    </w:p>
    <w:p w14:paraId="56D5C62E" w14:textId="74CE244E" w:rsidR="002645F0" w:rsidRPr="002645F0" w:rsidRDefault="002645F0" w:rsidP="00324E14">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Develop and monitor program effectiveness plans; recommend changes as needed.</w:t>
      </w:r>
    </w:p>
    <w:p w14:paraId="6220B5FD" w14:textId="7506A8F8" w:rsidR="002645F0" w:rsidRPr="002645F0" w:rsidRDefault="002645F0"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Collaborate wit</w:t>
      </w:r>
      <w:r w:rsidR="00051AAA">
        <w:rPr>
          <w:rFonts w:ascii="Calibri" w:eastAsia="Times New Roman" w:hAnsi="Calibri" w:cs="Calibri"/>
          <w:color w:val="1B333F"/>
          <w:kern w:val="0"/>
          <w:sz w:val="22"/>
          <w:szCs w:val="22"/>
          <w14:ligatures w14:val="none"/>
        </w:rPr>
        <w:t xml:space="preserve">h entire staff </w:t>
      </w:r>
      <w:r w:rsidRPr="002645F0">
        <w:rPr>
          <w:rFonts w:ascii="Calibri" w:eastAsia="Times New Roman" w:hAnsi="Calibri" w:cs="Calibri"/>
          <w:color w:val="1B333F"/>
          <w:kern w:val="0"/>
          <w:sz w:val="22"/>
          <w:szCs w:val="22"/>
          <w14:ligatures w14:val="none"/>
        </w:rPr>
        <w:t>across the organization.</w:t>
      </w:r>
    </w:p>
    <w:p w14:paraId="1BF29E9A" w14:textId="77777777" w:rsidR="002645F0" w:rsidRPr="002645F0" w:rsidRDefault="002645F0"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Model social work ethics and implement best practices in programming.</w:t>
      </w:r>
    </w:p>
    <w:p w14:paraId="45BB3ECE" w14:textId="7813C0EC" w:rsidR="002645F0" w:rsidRPr="002645F0" w:rsidRDefault="00051AAA"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Pr>
          <w:rFonts w:ascii="Calibri" w:eastAsia="Times New Roman" w:hAnsi="Calibri" w:cs="Calibri"/>
          <w:color w:val="1B333F"/>
          <w:kern w:val="0"/>
          <w:sz w:val="22"/>
          <w:szCs w:val="22"/>
          <w14:ligatures w14:val="none"/>
        </w:rPr>
        <w:lastRenderedPageBreak/>
        <w:t>Participate</w:t>
      </w:r>
      <w:r w:rsidR="00324E14">
        <w:rPr>
          <w:rFonts w:ascii="Calibri" w:eastAsia="Times New Roman" w:hAnsi="Calibri" w:cs="Calibri"/>
          <w:color w:val="1B333F"/>
          <w:kern w:val="0"/>
          <w:sz w:val="22"/>
          <w:szCs w:val="22"/>
          <w14:ligatures w14:val="none"/>
        </w:rPr>
        <w:t xml:space="preserve"> and collaborate at</w:t>
      </w:r>
      <w:r w:rsidR="002645F0" w:rsidRPr="002645F0">
        <w:rPr>
          <w:rFonts w:ascii="Calibri" w:eastAsia="Times New Roman" w:hAnsi="Calibri" w:cs="Calibri"/>
          <w:color w:val="1B333F"/>
          <w:kern w:val="0"/>
          <w:sz w:val="22"/>
          <w:szCs w:val="22"/>
          <w14:ligatures w14:val="none"/>
        </w:rPr>
        <w:t xml:space="preserve"> regular </w:t>
      </w:r>
      <w:r>
        <w:rPr>
          <w:rFonts w:ascii="Calibri" w:eastAsia="Times New Roman" w:hAnsi="Calibri" w:cs="Calibri"/>
          <w:color w:val="1B333F"/>
          <w:kern w:val="0"/>
          <w:sz w:val="22"/>
          <w:szCs w:val="22"/>
          <w14:ligatures w14:val="none"/>
        </w:rPr>
        <w:t>staff</w:t>
      </w:r>
      <w:r w:rsidR="002645F0" w:rsidRPr="002645F0">
        <w:rPr>
          <w:rFonts w:ascii="Calibri" w:eastAsia="Times New Roman" w:hAnsi="Calibri" w:cs="Calibri"/>
          <w:color w:val="1B333F"/>
          <w:kern w:val="0"/>
          <w:sz w:val="22"/>
          <w:szCs w:val="22"/>
          <w14:ligatures w14:val="none"/>
        </w:rPr>
        <w:t xml:space="preserve"> meetings</w:t>
      </w:r>
      <w:r>
        <w:rPr>
          <w:rFonts w:ascii="Calibri" w:eastAsia="Times New Roman" w:hAnsi="Calibri" w:cs="Calibri"/>
          <w:color w:val="1B333F"/>
          <w:kern w:val="0"/>
          <w:sz w:val="22"/>
          <w:szCs w:val="22"/>
          <w14:ligatures w14:val="none"/>
        </w:rPr>
        <w:t xml:space="preserve"> and care management meetings</w:t>
      </w:r>
      <w:r w:rsidR="002645F0" w:rsidRPr="002645F0">
        <w:rPr>
          <w:rFonts w:ascii="Calibri" w:eastAsia="Times New Roman" w:hAnsi="Calibri" w:cs="Calibri"/>
          <w:color w:val="1B333F"/>
          <w:kern w:val="0"/>
          <w:sz w:val="22"/>
          <w:szCs w:val="22"/>
          <w14:ligatures w14:val="none"/>
        </w:rPr>
        <w:t>.</w:t>
      </w:r>
    </w:p>
    <w:p w14:paraId="3B653BE7" w14:textId="588262DA" w:rsidR="002645F0" w:rsidRPr="002645F0" w:rsidRDefault="002645F0"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 xml:space="preserve">Foster an organized and effective work environment </w:t>
      </w:r>
      <w:r w:rsidR="00051AAA">
        <w:rPr>
          <w:rFonts w:ascii="Calibri" w:eastAsia="Times New Roman" w:hAnsi="Calibri" w:cs="Calibri"/>
          <w:color w:val="1B333F"/>
          <w:kern w:val="0"/>
          <w:sz w:val="22"/>
          <w:szCs w:val="22"/>
          <w14:ligatures w14:val="none"/>
        </w:rPr>
        <w:t xml:space="preserve">with </w:t>
      </w:r>
      <w:r w:rsidRPr="002645F0">
        <w:rPr>
          <w:rFonts w:ascii="Calibri" w:eastAsia="Times New Roman" w:hAnsi="Calibri" w:cs="Calibri"/>
          <w:color w:val="1B333F"/>
          <w:kern w:val="0"/>
          <w:sz w:val="22"/>
          <w:szCs w:val="22"/>
          <w14:ligatures w14:val="none"/>
        </w:rPr>
        <w:t>staff.</w:t>
      </w:r>
    </w:p>
    <w:p w14:paraId="35B7E94E" w14:textId="06090267" w:rsidR="002645F0" w:rsidRPr="002645F0" w:rsidRDefault="002645F0"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 xml:space="preserve">Identify improvements in program delivery and </w:t>
      </w:r>
      <w:r w:rsidR="00051AAA">
        <w:rPr>
          <w:rFonts w:ascii="Calibri" w:eastAsia="Times New Roman" w:hAnsi="Calibri" w:cs="Calibri"/>
          <w:color w:val="1B333F"/>
          <w:kern w:val="0"/>
          <w:sz w:val="22"/>
          <w:szCs w:val="22"/>
          <w14:ligatures w14:val="none"/>
        </w:rPr>
        <w:t xml:space="preserve">participant </w:t>
      </w:r>
      <w:r w:rsidRPr="002645F0">
        <w:rPr>
          <w:rFonts w:ascii="Calibri" w:eastAsia="Times New Roman" w:hAnsi="Calibri" w:cs="Calibri"/>
          <w:color w:val="1B333F"/>
          <w:kern w:val="0"/>
          <w:sz w:val="22"/>
          <w:szCs w:val="22"/>
          <w14:ligatures w14:val="none"/>
        </w:rPr>
        <w:t>engagement.</w:t>
      </w:r>
    </w:p>
    <w:p w14:paraId="6B7E2DC0" w14:textId="1C9B68E3" w:rsidR="002645F0" w:rsidRPr="002645F0" w:rsidRDefault="002645F0"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 xml:space="preserve">Oversee data collection quality and reporting in </w:t>
      </w:r>
      <w:r w:rsidR="00051AAA">
        <w:rPr>
          <w:rFonts w:ascii="Calibri" w:eastAsia="Times New Roman" w:hAnsi="Calibri" w:cs="Calibri"/>
          <w:color w:val="1B333F"/>
          <w:kern w:val="0"/>
          <w:sz w:val="22"/>
          <w:szCs w:val="22"/>
          <w14:ligatures w14:val="none"/>
        </w:rPr>
        <w:t>Charity Tracker</w:t>
      </w:r>
      <w:r w:rsidRPr="002645F0">
        <w:rPr>
          <w:rFonts w:ascii="Calibri" w:eastAsia="Times New Roman" w:hAnsi="Calibri" w:cs="Calibri"/>
          <w:color w:val="1B333F"/>
          <w:kern w:val="0"/>
          <w:sz w:val="22"/>
          <w:szCs w:val="22"/>
          <w14:ligatures w14:val="none"/>
        </w:rPr>
        <w:t xml:space="preserve"> database.</w:t>
      </w:r>
    </w:p>
    <w:p w14:paraId="62AE057A" w14:textId="77777777" w:rsidR="002645F0" w:rsidRPr="002645F0" w:rsidRDefault="002645F0" w:rsidP="002645F0">
      <w:pPr>
        <w:numPr>
          <w:ilvl w:val="0"/>
          <w:numId w:val="1"/>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Develop policies and practices that align with program goals.</w:t>
      </w:r>
    </w:p>
    <w:p w14:paraId="060919E0" w14:textId="77777777" w:rsidR="002645F0" w:rsidRPr="002645F0"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b/>
          <w:bCs/>
          <w:color w:val="1B333F"/>
          <w:kern w:val="0"/>
          <w:sz w:val="22"/>
          <w:szCs w:val="22"/>
          <w14:ligatures w14:val="none"/>
        </w:rPr>
        <w:t>QUALIFICATIONS &amp; SKILLS</w:t>
      </w:r>
    </w:p>
    <w:p w14:paraId="26325548" w14:textId="2C281696" w:rsidR="002645F0" w:rsidRPr="002645F0" w:rsidRDefault="001A27A4" w:rsidP="002645F0">
      <w:pPr>
        <w:numPr>
          <w:ilvl w:val="0"/>
          <w:numId w:val="3"/>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Master’s degree in social work</w:t>
      </w:r>
      <w:r w:rsidR="002645F0" w:rsidRPr="002645F0">
        <w:rPr>
          <w:rFonts w:ascii="Calibri" w:eastAsia="Times New Roman" w:hAnsi="Calibri" w:cs="Calibri"/>
          <w:color w:val="1B333F"/>
          <w:kern w:val="0"/>
          <w:sz w:val="22"/>
          <w:szCs w:val="22"/>
          <w14:ligatures w14:val="none"/>
        </w:rPr>
        <w:t xml:space="preserve"> (MSW)</w:t>
      </w:r>
    </w:p>
    <w:p w14:paraId="73FE79C1" w14:textId="1FBCF94E" w:rsidR="002645F0" w:rsidRPr="002645F0" w:rsidRDefault="002645F0" w:rsidP="002645F0">
      <w:pPr>
        <w:numPr>
          <w:ilvl w:val="0"/>
          <w:numId w:val="3"/>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Active LSW, LCSW, or equivalent license</w:t>
      </w:r>
    </w:p>
    <w:p w14:paraId="68DA307D" w14:textId="2ADC542F" w:rsidR="002645F0" w:rsidRPr="002645F0" w:rsidRDefault="002645F0" w:rsidP="00324E14">
      <w:pPr>
        <w:numPr>
          <w:ilvl w:val="0"/>
          <w:numId w:val="3"/>
        </w:numPr>
        <w:shd w:val="clear" w:color="auto" w:fill="FFFFFF"/>
        <w:spacing w:before="100" w:beforeAutospacing="1" w:after="100" w:afterAutospacing="1"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5+ years in social services, working with populations facing</w:t>
      </w:r>
      <w:r w:rsidR="00051AAA">
        <w:rPr>
          <w:rFonts w:ascii="Calibri" w:eastAsia="Times New Roman" w:hAnsi="Calibri" w:cs="Calibri"/>
          <w:color w:val="1B333F"/>
          <w:kern w:val="0"/>
          <w:sz w:val="22"/>
          <w:szCs w:val="22"/>
          <w14:ligatures w14:val="none"/>
        </w:rPr>
        <w:t xml:space="preserve"> aging, </w:t>
      </w:r>
      <w:r w:rsidR="00051AAA" w:rsidRPr="002645F0">
        <w:rPr>
          <w:rFonts w:ascii="Calibri" w:eastAsia="Times New Roman" w:hAnsi="Calibri" w:cs="Calibri"/>
          <w:color w:val="1B333F"/>
          <w:kern w:val="0"/>
          <w:sz w:val="22"/>
          <w:szCs w:val="22"/>
          <w14:ligatures w14:val="none"/>
        </w:rPr>
        <w:t>poverty</w:t>
      </w:r>
      <w:r w:rsidRPr="002645F0">
        <w:rPr>
          <w:rFonts w:ascii="Calibri" w:eastAsia="Times New Roman" w:hAnsi="Calibri" w:cs="Calibri"/>
          <w:color w:val="1B333F"/>
          <w:kern w:val="0"/>
          <w:sz w:val="22"/>
          <w:szCs w:val="22"/>
          <w14:ligatures w14:val="none"/>
        </w:rPr>
        <w:t xml:space="preserve">, housing and food insecurity, </w:t>
      </w:r>
      <w:r w:rsidR="00051AAA">
        <w:rPr>
          <w:rFonts w:ascii="Calibri" w:eastAsia="Times New Roman" w:hAnsi="Calibri" w:cs="Calibri"/>
          <w:color w:val="1B333F"/>
          <w:kern w:val="0"/>
          <w:sz w:val="22"/>
          <w:szCs w:val="22"/>
          <w14:ligatures w14:val="none"/>
        </w:rPr>
        <w:t xml:space="preserve">physical and </w:t>
      </w:r>
      <w:r w:rsidRPr="002645F0">
        <w:rPr>
          <w:rFonts w:ascii="Calibri" w:eastAsia="Times New Roman" w:hAnsi="Calibri" w:cs="Calibri"/>
          <w:color w:val="1B333F"/>
          <w:kern w:val="0"/>
          <w:sz w:val="22"/>
          <w:szCs w:val="22"/>
          <w14:ligatures w14:val="none"/>
        </w:rPr>
        <w:t>mental health</w:t>
      </w:r>
      <w:r w:rsidR="00051AAA">
        <w:rPr>
          <w:rFonts w:ascii="Calibri" w:eastAsia="Times New Roman" w:hAnsi="Calibri" w:cs="Calibri"/>
          <w:color w:val="1B333F"/>
          <w:kern w:val="0"/>
          <w:sz w:val="22"/>
          <w:szCs w:val="22"/>
          <w14:ligatures w14:val="none"/>
        </w:rPr>
        <w:t xml:space="preserve"> </w:t>
      </w:r>
      <w:r w:rsidR="00801B4F">
        <w:rPr>
          <w:rFonts w:ascii="Calibri" w:eastAsia="Times New Roman" w:hAnsi="Calibri" w:cs="Calibri"/>
          <w:color w:val="1B333F"/>
          <w:kern w:val="0"/>
          <w:sz w:val="22"/>
          <w:szCs w:val="22"/>
          <w14:ligatures w14:val="none"/>
        </w:rPr>
        <w:t>issues.</w:t>
      </w:r>
    </w:p>
    <w:p w14:paraId="15830E2B" w14:textId="77777777" w:rsidR="002645F0" w:rsidRPr="002645F0"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b/>
          <w:bCs/>
          <w:color w:val="1B333F"/>
          <w:kern w:val="0"/>
          <w:sz w:val="22"/>
          <w:szCs w:val="22"/>
          <w14:ligatures w14:val="none"/>
        </w:rPr>
        <w:t>COMPENSATION</w:t>
      </w:r>
    </w:p>
    <w:p w14:paraId="5FC34A88" w14:textId="77777777" w:rsidR="002645F0"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b/>
          <w:bCs/>
          <w:color w:val="1B333F"/>
          <w:kern w:val="0"/>
          <w:sz w:val="22"/>
          <w:szCs w:val="22"/>
          <w14:ligatures w14:val="none"/>
        </w:rPr>
        <w:t>$35.00 – $65.00/hour</w:t>
      </w:r>
      <w:r w:rsidRPr="002645F0">
        <w:rPr>
          <w:rFonts w:ascii="Calibri" w:eastAsia="Times New Roman" w:hAnsi="Calibri" w:cs="Calibri"/>
          <w:color w:val="1B333F"/>
          <w:kern w:val="0"/>
          <w:sz w:val="22"/>
          <w:szCs w:val="22"/>
          <w14:ligatures w14:val="none"/>
        </w:rPr>
        <w:t>, commensurate with experience</w:t>
      </w:r>
    </w:p>
    <w:p w14:paraId="620F251C" w14:textId="77777777" w:rsidR="002645F0" w:rsidRPr="002645F0" w:rsidRDefault="002645F0" w:rsidP="002645F0">
      <w:pPr>
        <w:shd w:val="clear" w:color="auto" w:fill="FFFFFF"/>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b/>
          <w:bCs/>
          <w:color w:val="1B333F"/>
          <w:kern w:val="0"/>
          <w:sz w:val="22"/>
          <w:szCs w:val="22"/>
          <w14:ligatures w14:val="none"/>
        </w:rPr>
        <w:t>EQUAL OPPORTUNITY STATEMENT</w:t>
      </w:r>
    </w:p>
    <w:p w14:paraId="442C74DC" w14:textId="39A994B0" w:rsidR="002645F0" w:rsidRPr="002645F0" w:rsidRDefault="002645F0" w:rsidP="00C66F16">
      <w:pPr>
        <w:spacing w:after="480" w:line="240" w:lineRule="auto"/>
        <w:rPr>
          <w:rFonts w:ascii="Calibri" w:eastAsia="Times New Roman" w:hAnsi="Calibri" w:cs="Calibri"/>
          <w:color w:val="1B333F"/>
          <w:kern w:val="0"/>
          <w:sz w:val="22"/>
          <w:szCs w:val="22"/>
          <w14:ligatures w14:val="none"/>
        </w:rPr>
      </w:pPr>
      <w:r w:rsidRPr="002645F0">
        <w:rPr>
          <w:rFonts w:ascii="Calibri" w:eastAsia="Times New Roman" w:hAnsi="Calibri" w:cs="Calibri"/>
          <w:color w:val="1B333F"/>
          <w:kern w:val="0"/>
          <w:sz w:val="22"/>
          <w:szCs w:val="22"/>
          <w14:ligatures w14:val="none"/>
        </w:rPr>
        <w:t>The mission of</w:t>
      </w:r>
      <w:r w:rsidR="00C66F16">
        <w:rPr>
          <w:rFonts w:ascii="Calibri" w:eastAsia="Times New Roman" w:hAnsi="Calibri" w:cs="Calibri"/>
          <w:color w:val="1B333F"/>
          <w:kern w:val="0"/>
          <w:sz w:val="22"/>
          <w:szCs w:val="22"/>
          <w14:ligatures w14:val="none"/>
        </w:rPr>
        <w:t xml:space="preserve"> </w:t>
      </w:r>
      <w:proofErr w:type="spellStart"/>
      <w:r w:rsidR="00C66F16">
        <w:rPr>
          <w:rFonts w:ascii="Calibri" w:eastAsia="Times New Roman" w:hAnsi="Calibri" w:cs="Calibri"/>
          <w:color w:val="1B333F"/>
          <w:kern w:val="0"/>
          <w:sz w:val="22"/>
          <w:szCs w:val="22"/>
          <w14:ligatures w14:val="none"/>
        </w:rPr>
        <w:t>ElderNet</w:t>
      </w:r>
      <w:proofErr w:type="spellEnd"/>
      <w:r w:rsidR="00C66F16">
        <w:rPr>
          <w:rFonts w:ascii="Calibri" w:eastAsia="Times New Roman" w:hAnsi="Calibri" w:cs="Calibri"/>
          <w:color w:val="1B333F"/>
          <w:kern w:val="0"/>
          <w:sz w:val="22"/>
          <w:szCs w:val="22"/>
          <w14:ligatures w14:val="none"/>
        </w:rPr>
        <w:t xml:space="preserve"> </w:t>
      </w:r>
      <w:r w:rsidRPr="002645F0">
        <w:rPr>
          <w:rFonts w:ascii="Calibri" w:eastAsia="Times New Roman" w:hAnsi="Calibri" w:cs="Calibri"/>
          <w:color w:val="1B333F"/>
          <w:kern w:val="0"/>
          <w:sz w:val="22"/>
          <w:szCs w:val="22"/>
          <w14:ligatures w14:val="none"/>
        </w:rPr>
        <w:t>is</w:t>
      </w:r>
      <w:r w:rsidR="00C66F16">
        <w:rPr>
          <w:rFonts w:ascii="Calibri" w:eastAsia="Times New Roman" w:hAnsi="Calibri" w:cs="Calibri"/>
          <w:color w:val="1B333F"/>
          <w:kern w:val="0"/>
          <w:sz w:val="22"/>
          <w:szCs w:val="22"/>
          <w14:ligatures w14:val="none"/>
        </w:rPr>
        <w:t xml:space="preserve"> to</w:t>
      </w:r>
      <w:r w:rsidR="00C66F16" w:rsidRPr="00C66F16">
        <w:rPr>
          <w:rFonts w:ascii="Calibri" w:eastAsia="Times New Roman" w:hAnsi="Calibri" w:cs="Calibri"/>
          <w:color w:val="1B333F"/>
          <w:kern w:val="0"/>
          <w:sz w:val="22"/>
          <w:szCs w:val="22"/>
          <w14:ligatures w14:val="none"/>
        </w:rPr>
        <w:t xml:space="preserve"> provide a safety net for older and disabled adults to help them remain in their homes with dignity and strengthens food and financial security for all community members in need of support.</w:t>
      </w:r>
      <w:r w:rsidR="00C66F16">
        <w:rPr>
          <w:rFonts w:ascii="Calibri" w:eastAsia="Times New Roman" w:hAnsi="Calibri" w:cs="Calibri"/>
          <w:color w:val="1B333F"/>
          <w:kern w:val="0"/>
          <w:sz w:val="22"/>
          <w:szCs w:val="22"/>
          <w14:ligatures w14:val="none"/>
        </w:rPr>
        <w:t xml:space="preserve"> </w:t>
      </w:r>
      <w:r w:rsidR="00C66F16" w:rsidRPr="00C66F16">
        <w:rPr>
          <w:rFonts w:ascii="Calibri" w:eastAsia="Times New Roman" w:hAnsi="Calibri" w:cs="Calibri"/>
          <w:color w:val="1B333F"/>
          <w:kern w:val="0"/>
          <w:sz w:val="22"/>
          <w:szCs w:val="22"/>
          <w14:ligatures w14:val="none"/>
        </w:rPr>
        <w:t>Our Vision</w:t>
      </w:r>
      <w:r w:rsidR="00C66F16">
        <w:rPr>
          <w:rFonts w:ascii="Calibri" w:eastAsia="Times New Roman" w:hAnsi="Calibri" w:cs="Calibri"/>
          <w:color w:val="1B333F"/>
          <w:kern w:val="0"/>
          <w:sz w:val="22"/>
          <w:szCs w:val="22"/>
          <w14:ligatures w14:val="none"/>
        </w:rPr>
        <w:t xml:space="preserve"> is that older</w:t>
      </w:r>
      <w:r w:rsidR="00C66F16" w:rsidRPr="00C66F16">
        <w:rPr>
          <w:rFonts w:ascii="Calibri" w:eastAsia="Times New Roman" w:hAnsi="Calibri" w:cs="Calibri"/>
          <w:color w:val="1B333F"/>
          <w:kern w:val="0"/>
          <w:sz w:val="22"/>
          <w:szCs w:val="22"/>
          <w14:ligatures w14:val="none"/>
        </w:rPr>
        <w:t xml:space="preserve"> and disabled adults feel cared for, respected, and connected to our community. Those facing food and financial insecurity will find comfort and resources to meet their basic needs. As a result, no one will feel isolated. </w:t>
      </w:r>
      <w:proofErr w:type="spellStart"/>
      <w:r w:rsidR="00C66F16" w:rsidRPr="00C66F16">
        <w:rPr>
          <w:rFonts w:ascii="Calibri" w:eastAsia="Times New Roman" w:hAnsi="Calibri" w:cs="Calibri"/>
          <w:color w:val="1B333F"/>
          <w:kern w:val="0"/>
          <w:sz w:val="22"/>
          <w:szCs w:val="22"/>
          <w14:ligatures w14:val="none"/>
        </w:rPr>
        <w:t>ElderNet</w:t>
      </w:r>
      <w:proofErr w:type="spellEnd"/>
      <w:r w:rsidR="00C66F16" w:rsidRPr="00C66F16">
        <w:rPr>
          <w:rFonts w:ascii="Calibri" w:eastAsia="Times New Roman" w:hAnsi="Calibri" w:cs="Calibri"/>
          <w:color w:val="1B333F"/>
          <w:kern w:val="0"/>
          <w:sz w:val="22"/>
          <w:szCs w:val="22"/>
          <w14:ligatures w14:val="none"/>
        </w:rPr>
        <w:t xml:space="preserve"> will continue to be a highly regarded service provider, a place for meaningful volunteer service, and a source of dignity and hope.</w:t>
      </w:r>
      <w:r w:rsidR="00C66F16">
        <w:rPr>
          <w:rFonts w:ascii="Calibri" w:eastAsia="Times New Roman" w:hAnsi="Calibri" w:cs="Calibri"/>
          <w:color w:val="1B333F"/>
          <w:kern w:val="0"/>
          <w:sz w:val="22"/>
          <w:szCs w:val="22"/>
          <w14:ligatures w14:val="none"/>
        </w:rPr>
        <w:t xml:space="preserve"> </w:t>
      </w:r>
      <w:proofErr w:type="spellStart"/>
      <w:r w:rsidR="00C66F16">
        <w:rPr>
          <w:rFonts w:ascii="Calibri" w:eastAsia="Times New Roman" w:hAnsi="Calibri" w:cs="Calibri"/>
          <w:color w:val="1B333F"/>
          <w:kern w:val="0"/>
          <w:sz w:val="22"/>
          <w:szCs w:val="22"/>
          <w14:ligatures w14:val="none"/>
        </w:rPr>
        <w:t>ElderNet</w:t>
      </w:r>
      <w:proofErr w:type="spellEnd"/>
      <w:r w:rsidR="00C66F16">
        <w:rPr>
          <w:rFonts w:ascii="Calibri" w:eastAsia="Times New Roman" w:hAnsi="Calibri" w:cs="Calibri"/>
          <w:color w:val="1B333F"/>
          <w:kern w:val="0"/>
          <w:sz w:val="22"/>
          <w:szCs w:val="22"/>
          <w14:ligatures w14:val="none"/>
        </w:rPr>
        <w:t xml:space="preserve"> </w:t>
      </w:r>
      <w:r w:rsidR="00C66F16" w:rsidRPr="002645F0">
        <w:rPr>
          <w:rFonts w:ascii="Calibri" w:eastAsia="Times New Roman" w:hAnsi="Calibri" w:cs="Calibri"/>
          <w:color w:val="1B333F"/>
          <w:kern w:val="0"/>
          <w:sz w:val="22"/>
          <w:szCs w:val="22"/>
          <w14:ligatures w14:val="none"/>
        </w:rPr>
        <w:t>does</w:t>
      </w:r>
      <w:r w:rsidRPr="002645F0">
        <w:rPr>
          <w:rFonts w:ascii="Calibri" w:eastAsia="Times New Roman" w:hAnsi="Calibri" w:cs="Calibri"/>
          <w:color w:val="1B333F"/>
          <w:kern w:val="0"/>
          <w:sz w:val="22"/>
          <w:szCs w:val="22"/>
          <w14:ligatures w14:val="none"/>
        </w:rPr>
        <w:t xml:space="preserve"> not discriminate </w:t>
      </w:r>
      <w:r w:rsidR="00C66F16" w:rsidRPr="002645F0">
        <w:rPr>
          <w:rFonts w:ascii="Calibri" w:eastAsia="Times New Roman" w:hAnsi="Calibri" w:cs="Calibri"/>
          <w:color w:val="1B333F"/>
          <w:kern w:val="0"/>
          <w:sz w:val="22"/>
          <w:szCs w:val="22"/>
          <w14:ligatures w14:val="none"/>
        </w:rPr>
        <w:t>based on</w:t>
      </w:r>
      <w:r w:rsidRPr="002645F0">
        <w:rPr>
          <w:rFonts w:ascii="Calibri" w:eastAsia="Times New Roman" w:hAnsi="Calibri" w:cs="Calibri"/>
          <w:color w:val="1B333F"/>
          <w:kern w:val="0"/>
          <w:sz w:val="22"/>
          <w:szCs w:val="22"/>
          <w14:ligatures w14:val="none"/>
        </w:rPr>
        <w:t xml:space="preserve"> race, color, religion, marital status, age, national origin, ancestry, physical or mental disability, medical condition, pregnancy, genetic </w:t>
      </w:r>
      <w:proofErr w:type="gramStart"/>
      <w:r w:rsidR="00C66F16" w:rsidRPr="002645F0">
        <w:rPr>
          <w:rFonts w:ascii="Calibri" w:eastAsia="Times New Roman" w:hAnsi="Calibri" w:cs="Calibri"/>
          <w:color w:val="1B333F"/>
          <w:kern w:val="0"/>
          <w:sz w:val="22"/>
          <w:szCs w:val="22"/>
          <w14:ligatures w14:val="none"/>
        </w:rPr>
        <w:t>information</w:t>
      </w:r>
      <w:proofErr w:type="gramEnd"/>
      <w:r w:rsidR="00C66F16" w:rsidRPr="002645F0">
        <w:rPr>
          <w:rFonts w:ascii="Calibri" w:eastAsia="Times New Roman" w:hAnsi="Calibri" w:cs="Calibri"/>
          <w:color w:val="1B333F"/>
          <w:kern w:val="0"/>
          <w:sz w:val="22"/>
          <w:szCs w:val="22"/>
          <w14:ligatures w14:val="none"/>
        </w:rPr>
        <w:t>, gender</w:t>
      </w:r>
      <w:r w:rsidRPr="002645F0">
        <w:rPr>
          <w:rFonts w:ascii="Calibri" w:eastAsia="Times New Roman" w:hAnsi="Calibri" w:cs="Calibri"/>
          <w:color w:val="1B333F"/>
          <w:kern w:val="0"/>
          <w:sz w:val="22"/>
          <w:szCs w:val="22"/>
          <w14:ligatures w14:val="none"/>
        </w:rPr>
        <w:t xml:space="preserve">, gender, sexual orientation, gender identity or expression, veteran status, criminal record, or any other status protected under federal, state, or local law.  </w:t>
      </w:r>
      <w:proofErr w:type="spellStart"/>
      <w:r w:rsidR="00C66F16">
        <w:rPr>
          <w:rFonts w:ascii="Calibri" w:eastAsia="Times New Roman" w:hAnsi="Calibri" w:cs="Calibri"/>
          <w:color w:val="1B333F"/>
          <w:kern w:val="0"/>
          <w:sz w:val="22"/>
          <w:szCs w:val="22"/>
          <w14:ligatures w14:val="none"/>
        </w:rPr>
        <w:t>ElderNet</w:t>
      </w:r>
      <w:proofErr w:type="spellEnd"/>
      <w:r w:rsidRPr="002645F0">
        <w:rPr>
          <w:rFonts w:ascii="Calibri" w:eastAsia="Times New Roman" w:hAnsi="Calibri" w:cs="Calibri"/>
          <w:color w:val="1B333F"/>
          <w:kern w:val="0"/>
          <w:sz w:val="22"/>
          <w:szCs w:val="22"/>
          <w14:ligatures w14:val="none"/>
        </w:rPr>
        <w:t xml:space="preserve"> believes that diversity and inclusion among our staff is critical to our success as a community services organization, and we seek to recruit, </w:t>
      </w:r>
      <w:r w:rsidR="009C3C06" w:rsidRPr="002645F0">
        <w:rPr>
          <w:rFonts w:ascii="Calibri" w:eastAsia="Times New Roman" w:hAnsi="Calibri" w:cs="Calibri"/>
          <w:color w:val="1B333F"/>
          <w:kern w:val="0"/>
          <w:sz w:val="22"/>
          <w:szCs w:val="22"/>
          <w14:ligatures w14:val="none"/>
        </w:rPr>
        <w:t>develop,</w:t>
      </w:r>
      <w:r w:rsidRPr="002645F0">
        <w:rPr>
          <w:rFonts w:ascii="Calibri" w:eastAsia="Times New Roman" w:hAnsi="Calibri" w:cs="Calibri"/>
          <w:color w:val="1B333F"/>
          <w:kern w:val="0"/>
          <w:sz w:val="22"/>
          <w:szCs w:val="22"/>
          <w14:ligatures w14:val="none"/>
        </w:rPr>
        <w:t xml:space="preserve"> and retain the most talented people from a diverse candidate pool.</w:t>
      </w:r>
    </w:p>
    <w:p w14:paraId="42FF5BC7" w14:textId="7C5AD988" w:rsidR="002645F0" w:rsidRDefault="0074391E">
      <w:pPr>
        <w:rPr>
          <w:rFonts w:ascii="Calibri" w:hAnsi="Calibri" w:cs="Calibri"/>
          <w:b/>
          <w:bCs/>
          <w:sz w:val="22"/>
          <w:szCs w:val="22"/>
        </w:rPr>
      </w:pPr>
      <w:r w:rsidRPr="0074391E">
        <w:rPr>
          <w:rFonts w:ascii="Calibri" w:hAnsi="Calibri" w:cs="Calibri"/>
          <w:b/>
          <w:bCs/>
          <w:sz w:val="22"/>
          <w:szCs w:val="22"/>
        </w:rPr>
        <w:t>Contact information.</w:t>
      </w:r>
    </w:p>
    <w:p w14:paraId="04960EA1" w14:textId="57FC820B" w:rsidR="0074391E" w:rsidRDefault="0074391E" w:rsidP="0074391E">
      <w:pPr>
        <w:spacing w:after="0"/>
        <w:rPr>
          <w:rFonts w:ascii="Calibri" w:hAnsi="Calibri" w:cs="Calibri"/>
          <w:b/>
          <w:bCs/>
          <w:sz w:val="22"/>
          <w:szCs w:val="22"/>
        </w:rPr>
      </w:pPr>
      <w:r>
        <w:rPr>
          <w:rFonts w:ascii="Calibri" w:hAnsi="Calibri" w:cs="Calibri"/>
          <w:b/>
          <w:bCs/>
          <w:sz w:val="22"/>
          <w:szCs w:val="22"/>
        </w:rPr>
        <w:t>Michele Raymond, Executive Director</w:t>
      </w:r>
    </w:p>
    <w:p w14:paraId="14B261FD" w14:textId="1D3A06FD" w:rsidR="0074391E" w:rsidRDefault="0074391E" w:rsidP="0074391E">
      <w:pPr>
        <w:spacing w:after="0"/>
        <w:rPr>
          <w:rFonts w:ascii="Calibri" w:hAnsi="Calibri" w:cs="Calibri"/>
          <w:b/>
          <w:bCs/>
          <w:sz w:val="22"/>
          <w:szCs w:val="22"/>
        </w:rPr>
      </w:pPr>
      <w:proofErr w:type="spellStart"/>
      <w:r>
        <w:rPr>
          <w:rFonts w:ascii="Calibri" w:hAnsi="Calibri" w:cs="Calibri"/>
          <w:b/>
          <w:bCs/>
          <w:sz w:val="22"/>
          <w:szCs w:val="22"/>
        </w:rPr>
        <w:t>ElderNet</w:t>
      </w:r>
      <w:proofErr w:type="spellEnd"/>
    </w:p>
    <w:p w14:paraId="478C2FCD" w14:textId="003BE5C3" w:rsidR="0074391E" w:rsidRDefault="0074391E" w:rsidP="0074391E">
      <w:pPr>
        <w:spacing w:after="0"/>
        <w:rPr>
          <w:rFonts w:ascii="Calibri" w:hAnsi="Calibri" w:cs="Calibri"/>
          <w:b/>
          <w:bCs/>
          <w:sz w:val="22"/>
          <w:szCs w:val="22"/>
        </w:rPr>
      </w:pPr>
      <w:r>
        <w:rPr>
          <w:rFonts w:ascii="Calibri" w:hAnsi="Calibri" w:cs="Calibri"/>
          <w:b/>
          <w:bCs/>
          <w:sz w:val="22"/>
          <w:szCs w:val="22"/>
        </w:rPr>
        <w:t>9 South Bryn Mawr Ave</w:t>
      </w:r>
    </w:p>
    <w:p w14:paraId="7495FC8B" w14:textId="202411F3" w:rsidR="0074391E" w:rsidRDefault="0074391E" w:rsidP="0074391E">
      <w:pPr>
        <w:spacing w:after="0"/>
        <w:rPr>
          <w:rFonts w:ascii="Calibri" w:hAnsi="Calibri" w:cs="Calibri"/>
          <w:b/>
          <w:bCs/>
          <w:sz w:val="22"/>
          <w:szCs w:val="22"/>
        </w:rPr>
      </w:pPr>
      <w:r>
        <w:rPr>
          <w:rFonts w:ascii="Calibri" w:hAnsi="Calibri" w:cs="Calibri"/>
          <w:b/>
          <w:bCs/>
          <w:sz w:val="22"/>
          <w:szCs w:val="22"/>
        </w:rPr>
        <w:t>Bryn Marw, PA 19010</w:t>
      </w:r>
    </w:p>
    <w:p w14:paraId="573565D9" w14:textId="301C4B6E" w:rsidR="0074391E" w:rsidRDefault="0074391E" w:rsidP="0074391E">
      <w:pPr>
        <w:spacing w:after="0"/>
        <w:rPr>
          <w:rFonts w:ascii="Calibri" w:hAnsi="Calibri" w:cs="Calibri"/>
          <w:b/>
          <w:bCs/>
          <w:sz w:val="22"/>
          <w:szCs w:val="22"/>
        </w:rPr>
      </w:pPr>
      <w:r>
        <w:rPr>
          <w:rFonts w:ascii="Calibri" w:hAnsi="Calibri" w:cs="Calibri"/>
          <w:b/>
          <w:bCs/>
          <w:sz w:val="22"/>
          <w:szCs w:val="22"/>
        </w:rPr>
        <w:t>215-578-8886</w:t>
      </w:r>
    </w:p>
    <w:p w14:paraId="6CBF9CE3" w14:textId="736F8709" w:rsidR="0074391E" w:rsidRPr="0074391E" w:rsidRDefault="0074391E" w:rsidP="0074391E">
      <w:pPr>
        <w:spacing w:after="0"/>
        <w:rPr>
          <w:rFonts w:ascii="Calibri" w:hAnsi="Calibri" w:cs="Calibri"/>
          <w:b/>
          <w:bCs/>
          <w:sz w:val="22"/>
          <w:szCs w:val="22"/>
        </w:rPr>
      </w:pPr>
      <w:r>
        <w:rPr>
          <w:rFonts w:ascii="Calibri" w:hAnsi="Calibri" w:cs="Calibri"/>
          <w:b/>
          <w:bCs/>
          <w:sz w:val="22"/>
          <w:szCs w:val="22"/>
        </w:rPr>
        <w:t>mraymond@eldernet.org</w:t>
      </w:r>
    </w:p>
    <w:sectPr w:rsidR="0074391E" w:rsidRPr="00743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5D85"/>
    <w:multiLevelType w:val="multilevel"/>
    <w:tmpl w:val="013A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53DBD"/>
    <w:multiLevelType w:val="multilevel"/>
    <w:tmpl w:val="9534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3C23B1"/>
    <w:multiLevelType w:val="hybridMultilevel"/>
    <w:tmpl w:val="0428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75AD1"/>
    <w:multiLevelType w:val="multilevel"/>
    <w:tmpl w:val="7B62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731050"/>
    <w:multiLevelType w:val="multilevel"/>
    <w:tmpl w:val="E47C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691229">
    <w:abstractNumId w:val="4"/>
  </w:num>
  <w:num w:numId="2" w16cid:durableId="902955749">
    <w:abstractNumId w:val="3"/>
  </w:num>
  <w:num w:numId="3" w16cid:durableId="1707481261">
    <w:abstractNumId w:val="1"/>
  </w:num>
  <w:num w:numId="4" w16cid:durableId="686519295">
    <w:abstractNumId w:val="0"/>
  </w:num>
  <w:num w:numId="5" w16cid:durableId="1839802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F0"/>
    <w:rsid w:val="00051AAA"/>
    <w:rsid w:val="00195EAA"/>
    <w:rsid w:val="001A27A4"/>
    <w:rsid w:val="002645F0"/>
    <w:rsid w:val="00324E14"/>
    <w:rsid w:val="005106C6"/>
    <w:rsid w:val="00524813"/>
    <w:rsid w:val="0074391E"/>
    <w:rsid w:val="00801B4F"/>
    <w:rsid w:val="0087024C"/>
    <w:rsid w:val="009C3C06"/>
    <w:rsid w:val="00AC20D2"/>
    <w:rsid w:val="00AF6092"/>
    <w:rsid w:val="00C6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C9F4"/>
  <w15:chartTrackingRefBased/>
  <w15:docId w15:val="{E6C6F4AA-234C-4F5A-AA8B-AC70DC66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5F0"/>
    <w:rPr>
      <w:rFonts w:eastAsiaTheme="majorEastAsia" w:cstheme="majorBidi"/>
      <w:color w:val="272727" w:themeColor="text1" w:themeTint="D8"/>
    </w:rPr>
  </w:style>
  <w:style w:type="paragraph" w:styleId="Title">
    <w:name w:val="Title"/>
    <w:basedOn w:val="Normal"/>
    <w:next w:val="Normal"/>
    <w:link w:val="TitleChar"/>
    <w:uiPriority w:val="10"/>
    <w:qFormat/>
    <w:rsid w:val="00264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5F0"/>
    <w:pPr>
      <w:spacing w:before="160"/>
      <w:jc w:val="center"/>
    </w:pPr>
    <w:rPr>
      <w:i/>
      <w:iCs/>
      <w:color w:val="404040" w:themeColor="text1" w:themeTint="BF"/>
    </w:rPr>
  </w:style>
  <w:style w:type="character" w:customStyle="1" w:styleId="QuoteChar">
    <w:name w:val="Quote Char"/>
    <w:basedOn w:val="DefaultParagraphFont"/>
    <w:link w:val="Quote"/>
    <w:uiPriority w:val="29"/>
    <w:rsid w:val="002645F0"/>
    <w:rPr>
      <w:i/>
      <w:iCs/>
      <w:color w:val="404040" w:themeColor="text1" w:themeTint="BF"/>
    </w:rPr>
  </w:style>
  <w:style w:type="paragraph" w:styleId="ListParagraph">
    <w:name w:val="List Paragraph"/>
    <w:basedOn w:val="Normal"/>
    <w:uiPriority w:val="34"/>
    <w:qFormat/>
    <w:rsid w:val="002645F0"/>
    <w:pPr>
      <w:ind w:left="720"/>
      <w:contextualSpacing/>
    </w:pPr>
  </w:style>
  <w:style w:type="character" w:styleId="IntenseEmphasis">
    <w:name w:val="Intense Emphasis"/>
    <w:basedOn w:val="DefaultParagraphFont"/>
    <w:uiPriority w:val="21"/>
    <w:qFormat/>
    <w:rsid w:val="002645F0"/>
    <w:rPr>
      <w:i/>
      <w:iCs/>
      <w:color w:val="0F4761" w:themeColor="accent1" w:themeShade="BF"/>
    </w:rPr>
  </w:style>
  <w:style w:type="paragraph" w:styleId="IntenseQuote">
    <w:name w:val="Intense Quote"/>
    <w:basedOn w:val="Normal"/>
    <w:next w:val="Normal"/>
    <w:link w:val="IntenseQuoteChar"/>
    <w:uiPriority w:val="30"/>
    <w:qFormat/>
    <w:rsid w:val="00264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5F0"/>
    <w:rPr>
      <w:i/>
      <w:iCs/>
      <w:color w:val="0F4761" w:themeColor="accent1" w:themeShade="BF"/>
    </w:rPr>
  </w:style>
  <w:style w:type="character" w:styleId="IntenseReference">
    <w:name w:val="Intense Reference"/>
    <w:basedOn w:val="DefaultParagraphFont"/>
    <w:uiPriority w:val="32"/>
    <w:qFormat/>
    <w:rsid w:val="002645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00562">
      <w:bodyDiv w:val="1"/>
      <w:marLeft w:val="0"/>
      <w:marRight w:val="0"/>
      <w:marTop w:val="0"/>
      <w:marBottom w:val="0"/>
      <w:divBdr>
        <w:top w:val="none" w:sz="0" w:space="0" w:color="auto"/>
        <w:left w:val="none" w:sz="0" w:space="0" w:color="auto"/>
        <w:bottom w:val="none" w:sz="0" w:space="0" w:color="auto"/>
        <w:right w:val="none" w:sz="0" w:space="0" w:color="auto"/>
      </w:divBdr>
    </w:div>
    <w:div w:id="18322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Raymond</dc:creator>
  <cp:keywords/>
  <dc:description/>
  <cp:lastModifiedBy>Marcy Nyachogo</cp:lastModifiedBy>
  <cp:revision>2</cp:revision>
  <dcterms:created xsi:type="dcterms:W3CDTF">2025-08-20T18:52:00Z</dcterms:created>
  <dcterms:modified xsi:type="dcterms:W3CDTF">2025-08-20T18:52:00Z</dcterms:modified>
</cp:coreProperties>
</file>